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Formations préparatoires au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114300</wp:posOffset>
            </wp:positionV>
            <wp:extent cx="1876742" cy="9214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742" cy="9214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PERMIS A1 – A2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center"/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1"/>
          <w:sz w:val="24"/>
          <w:szCs w:val="24"/>
          <w:rtl w:val="0"/>
        </w:rPr>
        <w:t xml:space="preserve">                                             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formation 125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passerelle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vers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om de l’auto-école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Fonts w:ascii="Arial" w:cs="Arial" w:eastAsia="Arial" w:hAnsi="Arial"/>
          <w:rtl w:val="0"/>
        </w:rPr>
        <w:t xml:space="preserve">Auto Moto ecole 2 Roues Maxeville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uméro d’agrément : </w:t>
      </w:r>
      <w:r w:rsidDel="00000000" w:rsidR="00000000" w:rsidRPr="00000000">
        <w:rPr>
          <w:rFonts w:ascii="Arial" w:cs="Arial" w:eastAsia="Arial" w:hAnsi="Arial"/>
          <w:rtl w:val="0"/>
        </w:rPr>
        <w:t xml:space="preserve">E23 054 00060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AFFICHAGE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Le public pourra prendre connaissance soit directement sur la vitrine de l’auto-école (flyer tarifaire) soit en renseignement au bureau ; il repartira avec une pochette contenant le programme de formation de la formation ou du permis souhaité + un flyer tarifaire + liste de documents à fournir si l’auto-école s’occupe de la demande ANTS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Adresse du lieu de formation hors circulation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Zénith de Nancy ‘ Maxéville - Rue du zénith - 54200 Maxeville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Temps de parcours à partir de l’école de conduite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AUCUN - </w:t>
      </w:r>
      <w:r w:rsidDel="00000000" w:rsidR="00000000" w:rsidRPr="00000000">
        <w:rPr>
          <w:rFonts w:ascii="Arial" w:cs="Arial" w:eastAsia="Arial" w:hAnsi="Arial"/>
          <w:rtl w:val="0"/>
        </w:rPr>
        <w:t xml:space="preserve">la prise de leçon s'effectue directement sur notre piste ; l’enseignant se charge de véhiculer les véhicules et le matériel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b w:val="1"/>
          <w:smallCaps w:val="1"/>
          <w:color w:val="3c78d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Temps de parcours à partir de l’école de conduite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voiture : temps compris entre 3 et 5 minutes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bus : via la ligne 13 il faut compter 10 minutes + 10 minutes de marche pour rejoindre la piste.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vélo : temps estimé à 15 minutes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pieds : temps estimé à 28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Partage de la piste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piste appartient à l’auto-école </w:t>
      </w:r>
      <w:r w:rsidDel="00000000" w:rsidR="00000000" w:rsidRPr="00000000">
        <w:rPr>
          <w:rFonts w:ascii="Arial" w:cs="Arial" w:eastAsia="Arial" w:hAnsi="Arial"/>
          <w:rtl w:val="0"/>
        </w:rPr>
        <w:t xml:space="preserve">Auto moto école 2 Roues Maxéville et auto moto école 2 Roues Saulxures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(auto-école partenaire) ; les enseignants agissent pour le compte des auto-é</w:t>
      </w:r>
      <w:r w:rsidDel="00000000" w:rsidR="00000000" w:rsidRPr="00000000">
        <w:rPr>
          <w:rFonts w:ascii="Arial" w:cs="Arial" w:eastAsia="Arial" w:hAnsi="Arial"/>
          <w:rtl w:val="0"/>
        </w:rPr>
        <w:t xml:space="preserve">coles Maxéville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et </w:t>
      </w:r>
      <w:r w:rsidDel="00000000" w:rsidR="00000000" w:rsidRPr="00000000">
        <w:rPr>
          <w:rFonts w:ascii="Arial" w:cs="Arial" w:eastAsia="Arial" w:hAnsi="Arial"/>
          <w:rtl w:val="0"/>
        </w:rPr>
        <w:t xml:space="preserve">Saulxures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Il est bon de préciser que chaque motard-e </w:t>
      </w:r>
      <w:r w:rsidDel="00000000" w:rsidR="00000000" w:rsidRPr="00000000">
        <w:rPr>
          <w:rFonts w:ascii="Arial" w:cs="Arial" w:eastAsia="Arial" w:hAnsi="Arial"/>
          <w:rtl w:val="0"/>
        </w:rPr>
        <w:t xml:space="preserve">à une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moto-école ; de ce fait, il n’y a pas d’attente pour les exercices.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Alternance entre permis et formation 2 roues.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3c78d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Capacité D’accueil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piste est un parking (mise à disposition par le Grand Nancy) donc aucun équipement style « algéco », ni sanitaire, ni restauration.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est possible de s’abriter sous notre « barnum » ou dans notre camionnette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Disponibilité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L’amplitude horaire de la piste est du lundi au samedi de 7h à 20h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AUTO MOTO ECOLE </w:t>
    </w:r>
    <w:r w:rsidDel="00000000" w:rsidR="00000000" w:rsidRPr="00000000">
      <w:rPr>
        <w:rFonts w:ascii="Courier New" w:cs="Courier New" w:eastAsia="Courier New" w:hAnsi="Courier New"/>
        <w:sz w:val="14"/>
        <w:szCs w:val="14"/>
        <w:rtl w:val="0"/>
      </w:rPr>
      <w:t xml:space="preserve">2 ROUES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– E</w:t>
    </w:r>
    <w:r w:rsidDel="00000000" w:rsidR="00000000" w:rsidRPr="00000000">
      <w:rPr>
        <w:rFonts w:ascii="Courier New" w:cs="Courier New" w:eastAsia="Courier New" w:hAnsi="Courier New"/>
        <w:sz w:val="14"/>
        <w:szCs w:val="14"/>
        <w:rtl w:val="0"/>
      </w:rPr>
      <w:t xml:space="preserve">23 054 000 60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ab/>
      <w:t xml:space="preserve">Critère 1.4 Formations 2 Roues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4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